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39" w:rsidRDefault="00A24F39">
      <w:pPr>
        <w:pStyle w:val="Padro"/>
        <w:shd w:val="clear" w:color="auto" w:fill="FFFFFF"/>
        <w:spacing w:line="312" w:lineRule="atLeast"/>
      </w:pPr>
    </w:p>
    <w:p w:rsidR="00A24F39" w:rsidRDefault="00A24F39">
      <w:pPr>
        <w:pStyle w:val="Padro"/>
        <w:shd w:val="clear" w:color="auto" w:fill="FFFFFF"/>
        <w:spacing w:line="312" w:lineRule="atLeast"/>
      </w:pPr>
    </w:p>
    <w:p w:rsidR="00A24F39" w:rsidRDefault="003E7B18">
      <w:pPr>
        <w:pStyle w:val="Padro"/>
        <w:shd w:val="clear" w:color="auto" w:fill="FFFFFF"/>
        <w:spacing w:line="360" w:lineRule="auto"/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ENUNCIADO</w:t>
      </w:r>
    </w:p>
    <w:p w:rsidR="00A24F39" w:rsidRDefault="00A24F39">
      <w:pPr>
        <w:pStyle w:val="Padro"/>
        <w:shd w:val="clear" w:color="auto" w:fill="FFFFFF"/>
        <w:spacing w:line="360" w:lineRule="auto"/>
        <w:jc w:val="both"/>
      </w:pPr>
    </w:p>
    <w:p w:rsidR="00A24F39" w:rsidRDefault="003E7B18">
      <w:pPr>
        <w:pStyle w:val="Padro"/>
        <w:shd w:val="clear" w:color="auto" w:fill="FFFFFF"/>
        <w:spacing w:line="360" w:lineRule="auto"/>
        <w:jc w:val="both"/>
      </w:pPr>
      <w:r>
        <w:rPr>
          <w:rFonts w:ascii="Arial" w:hAnsi="Arial" w:cs="Arial"/>
          <w:b/>
          <w:bCs/>
          <w:i/>
        </w:rPr>
        <w:t xml:space="preserve">COOPERAÇÃO INTERNACIONAL PASSIVA - COMPETÊNCIA PROCESSUAL CONCORRENTE – </w:t>
      </w:r>
      <w:r>
        <w:rPr>
          <w:rFonts w:ascii="Arial" w:hAnsi="Arial" w:cs="Arial"/>
          <w:bCs/>
          <w:i/>
        </w:rPr>
        <w:t>Compete ao Juízo Federal do lugar apreciar pedido de auxilio direto passivo que demande prestação de atividade jurisdicional (art. 34 do CPC</w:t>
      </w:r>
      <w:r>
        <w:rPr>
          <w:rFonts w:ascii="Arial" w:hAnsi="Arial" w:cs="Arial"/>
          <w:bCs/>
          <w:i/>
        </w:rPr>
        <w:t xml:space="preserve">), sendo de </w:t>
      </w:r>
      <w:r>
        <w:rPr>
          <w:rFonts w:ascii="Arial" w:hAnsi="Arial" w:cs="Arial"/>
          <w:bCs/>
          <w:i/>
        </w:rPr>
        <w:t>competência processual concorrente a Justiça do Trabalho e à Justiça Estadual a prática de tais atos quando não presente na localidade foro da Justiça Federal (art. 34 c/c do parágrafo único do art. 237 do CPC e art. 769 da CLT</w:t>
      </w:r>
      <w:bookmarkStart w:id="0" w:name="_GoBack"/>
      <w:bookmarkEnd w:id="0"/>
      <w:r>
        <w:rPr>
          <w:rFonts w:ascii="Arial" w:hAnsi="Arial" w:cs="Arial"/>
          <w:bCs/>
          <w:i/>
        </w:rPr>
        <w:t>).</w:t>
      </w:r>
    </w:p>
    <w:p w:rsidR="00A24F39" w:rsidRDefault="00A24F39">
      <w:pPr>
        <w:pStyle w:val="Padro"/>
        <w:shd w:val="clear" w:color="auto" w:fill="FFFFFF"/>
        <w:spacing w:line="360" w:lineRule="auto"/>
        <w:jc w:val="both"/>
      </w:pPr>
    </w:p>
    <w:p w:rsidR="00A24F39" w:rsidRDefault="003E7B18">
      <w:pPr>
        <w:pStyle w:val="Padro"/>
        <w:shd w:val="clear" w:color="auto" w:fill="FFFFFF"/>
        <w:spacing w:line="360" w:lineRule="auto"/>
        <w:jc w:val="both"/>
      </w:pPr>
      <w:r>
        <w:rPr>
          <w:rFonts w:ascii="Arial" w:hAnsi="Arial" w:cs="Arial"/>
          <w:u w:val="single"/>
        </w:rPr>
        <w:t>Breve justificativa</w:t>
      </w:r>
      <w:r>
        <w:rPr>
          <w:rFonts w:ascii="Arial" w:hAnsi="Arial" w:cs="Arial"/>
        </w:rPr>
        <w:t>:</w:t>
      </w:r>
    </w:p>
    <w:p w:rsidR="00A24F39" w:rsidRDefault="00A24F39">
      <w:pPr>
        <w:pStyle w:val="Padro"/>
        <w:shd w:val="clear" w:color="auto" w:fill="FFFFFF"/>
        <w:spacing w:line="360" w:lineRule="auto"/>
        <w:jc w:val="both"/>
      </w:pPr>
    </w:p>
    <w:p w:rsidR="00A24F39" w:rsidRDefault="003E7B18">
      <w:pPr>
        <w:pStyle w:val="Padro"/>
        <w:shd w:val="clear" w:color="auto" w:fill="FFFFFF"/>
        <w:spacing w:line="360" w:lineRule="auto"/>
        <w:ind w:firstLine="1134"/>
        <w:jc w:val="both"/>
      </w:pPr>
      <w:r>
        <w:rPr>
          <w:rFonts w:ascii="Arial" w:hAnsi="Arial" w:cs="Arial"/>
        </w:rPr>
        <w:t>O instituto d</w:t>
      </w:r>
      <w:r>
        <w:rPr>
          <w:rFonts w:ascii="Arial" w:hAnsi="Arial" w:cs="Arial"/>
        </w:rPr>
        <w:t xml:space="preserve">a Cooperação Judicial Internacional foi expressamente tratado no Novo Código de Processo Civil (NCPC) nos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 xml:space="preserve">. 26 a 41. </w:t>
      </w:r>
    </w:p>
    <w:p w:rsidR="00A24F39" w:rsidRDefault="00A24F39">
      <w:pPr>
        <w:pStyle w:val="Padro"/>
        <w:shd w:val="clear" w:color="auto" w:fill="FFFFFF"/>
        <w:spacing w:line="360" w:lineRule="auto"/>
        <w:ind w:firstLine="1134"/>
        <w:jc w:val="both"/>
      </w:pPr>
    </w:p>
    <w:p w:rsidR="00A24F39" w:rsidRDefault="003E7B18">
      <w:pPr>
        <w:pStyle w:val="Padro"/>
        <w:shd w:val="clear" w:color="auto" w:fill="FFFFFF"/>
        <w:spacing w:line="360" w:lineRule="auto"/>
        <w:ind w:firstLine="1134"/>
        <w:jc w:val="both"/>
      </w:pPr>
      <w:r>
        <w:rPr>
          <w:rFonts w:ascii="Arial" w:hAnsi="Arial" w:cs="Arial"/>
        </w:rPr>
        <w:t xml:space="preserve">Especificamente sobre o auxílio passivo, uma das espécies da Cooperação Judicial, dispõe </w:t>
      </w:r>
      <w:r>
        <w:rPr>
          <w:rStyle w:val="nfase"/>
          <w:rFonts w:ascii="Arial" w:hAnsi="Arial" w:cs="Arial"/>
        </w:rPr>
        <w:t xml:space="preserve">in </w:t>
      </w:r>
      <w:proofErr w:type="spellStart"/>
      <w:r>
        <w:rPr>
          <w:rStyle w:val="nfase"/>
          <w:rFonts w:ascii="Arial" w:hAnsi="Arial" w:cs="Arial"/>
        </w:rPr>
        <w:t>verbis</w:t>
      </w:r>
      <w:proofErr w:type="spellEnd"/>
      <w:r>
        <w:rPr>
          <w:rFonts w:ascii="Arial" w:hAnsi="Arial" w:cs="Arial"/>
        </w:rPr>
        <w:t>:</w:t>
      </w:r>
    </w:p>
    <w:p w:rsidR="00A24F39" w:rsidRDefault="003E7B18">
      <w:pPr>
        <w:pStyle w:val="NormalWeb"/>
        <w:shd w:val="clear" w:color="auto" w:fill="FFFFFF"/>
        <w:ind w:left="1134" w:firstLine="27"/>
        <w:jc w:val="both"/>
      </w:pPr>
      <w:r>
        <w:rPr>
          <w:rFonts w:ascii="Arial" w:hAnsi="Arial" w:cs="Arial"/>
          <w:b/>
          <w:bCs/>
          <w:i/>
          <w:iCs/>
          <w:color w:val="00000A"/>
        </w:rPr>
        <w:t>Art. 34</w:t>
      </w:r>
      <w:r>
        <w:rPr>
          <w:rFonts w:ascii="Arial" w:hAnsi="Arial" w:cs="Arial"/>
          <w:i/>
          <w:iCs/>
          <w:color w:val="00000A"/>
        </w:rPr>
        <w:t xml:space="preserve"> – Compete ao juízo federa</w:t>
      </w:r>
      <w:r>
        <w:rPr>
          <w:rFonts w:ascii="Arial" w:hAnsi="Arial" w:cs="Arial"/>
          <w:i/>
          <w:iCs/>
          <w:color w:val="00000A"/>
        </w:rPr>
        <w:t xml:space="preserve">l do lugar em que deva ser </w:t>
      </w:r>
      <w:proofErr w:type="gramStart"/>
      <w:r>
        <w:rPr>
          <w:rFonts w:ascii="Arial" w:hAnsi="Arial" w:cs="Arial"/>
          <w:i/>
          <w:iCs/>
          <w:color w:val="00000A"/>
        </w:rPr>
        <w:t>executada a medida apreciar pedido de auxílio direto passivo que demande prestação de atividade jurisdicional</w:t>
      </w:r>
      <w:proofErr w:type="gramEnd"/>
      <w:r>
        <w:rPr>
          <w:rFonts w:ascii="Arial" w:hAnsi="Arial" w:cs="Arial"/>
          <w:i/>
          <w:iCs/>
          <w:color w:val="00000A"/>
        </w:rPr>
        <w:t>.</w:t>
      </w:r>
    </w:p>
    <w:p w:rsidR="00A24F39" w:rsidRDefault="00A24F39">
      <w:pPr>
        <w:pStyle w:val="NormalWeb"/>
        <w:shd w:val="clear" w:color="auto" w:fill="FFFFFF"/>
        <w:spacing w:line="360" w:lineRule="auto"/>
        <w:ind w:firstLine="540"/>
        <w:jc w:val="both"/>
      </w:pPr>
    </w:p>
    <w:p w:rsidR="00A24F39" w:rsidRDefault="003E7B18">
      <w:pPr>
        <w:pStyle w:val="NormalWeb"/>
        <w:shd w:val="clear" w:color="auto" w:fill="FFFFFF"/>
        <w:spacing w:line="360" w:lineRule="auto"/>
        <w:ind w:firstLine="540"/>
        <w:jc w:val="both"/>
      </w:pPr>
      <w:r>
        <w:rPr>
          <w:rFonts w:ascii="Arial" w:hAnsi="Arial" w:cs="Arial"/>
          <w:color w:val="00000A"/>
        </w:rPr>
        <w:tab/>
        <w:t xml:space="preserve"> A competência originária para apreciação de pedido de auxílio direto passivo é da Justiça Federal.</w:t>
      </w:r>
    </w:p>
    <w:p w:rsidR="00A24F39" w:rsidRDefault="003E7B18">
      <w:pPr>
        <w:pStyle w:val="NormalWeb"/>
        <w:shd w:val="clear" w:color="auto" w:fill="FFFFFF"/>
        <w:spacing w:line="360" w:lineRule="auto"/>
        <w:ind w:firstLine="540"/>
        <w:jc w:val="both"/>
      </w:pPr>
      <w:r>
        <w:rPr>
          <w:rFonts w:ascii="Arial" w:hAnsi="Arial" w:cs="Arial"/>
          <w:color w:val="00000A"/>
        </w:rPr>
        <w:t>Em se tratando d</w:t>
      </w:r>
      <w:r>
        <w:rPr>
          <w:rFonts w:ascii="Arial" w:hAnsi="Arial" w:cs="Arial"/>
          <w:color w:val="00000A"/>
        </w:rPr>
        <w:t xml:space="preserve">e ato de cooperação </w:t>
      </w:r>
      <w:r>
        <w:rPr>
          <w:rFonts w:ascii="Arial" w:hAnsi="Arial" w:cs="Arial"/>
          <w:b/>
          <w:bCs/>
          <w:color w:val="00000A"/>
        </w:rPr>
        <w:t xml:space="preserve">judicial, </w:t>
      </w:r>
      <w:r>
        <w:rPr>
          <w:rFonts w:ascii="Arial" w:hAnsi="Arial" w:cs="Arial"/>
          <w:color w:val="00000A"/>
        </w:rPr>
        <w:t>sustentamos que todo e qualquer órgão que integra o Poder Judiciário brasileiro – inclusive Juízes e Tribunais do Trabalho, Juízes Estaduais e Tribunais de Justiça, além dos Juízes Federais mencionados no art. 34 do NPCP - tam</w:t>
      </w:r>
      <w:r>
        <w:rPr>
          <w:rFonts w:ascii="Arial" w:hAnsi="Arial" w:cs="Arial"/>
          <w:color w:val="00000A"/>
        </w:rPr>
        <w:t>bém poderão praticar atos que envolvam a cooperação judicial passiva internacional.</w:t>
      </w:r>
    </w:p>
    <w:p w:rsidR="00A24F39" w:rsidRDefault="003E7B18">
      <w:pPr>
        <w:pStyle w:val="NormalWeb"/>
        <w:shd w:val="clear" w:color="auto" w:fill="FFFFFF"/>
        <w:spacing w:line="360" w:lineRule="auto"/>
        <w:ind w:firstLine="540"/>
        <w:jc w:val="both"/>
      </w:pPr>
      <w:r>
        <w:rPr>
          <w:rFonts w:ascii="Arial" w:hAnsi="Arial" w:cs="Arial"/>
          <w:color w:val="00000A"/>
        </w:rPr>
        <w:t>Isto porque o ato processual solicitado pela autoridade judicial estrangeira poderá implicar em diligência em localidade na qual não haja Vara/Foro da Justiça Federal, circ</w:t>
      </w:r>
      <w:r>
        <w:rPr>
          <w:rFonts w:ascii="Arial" w:hAnsi="Arial" w:cs="Arial"/>
          <w:color w:val="00000A"/>
        </w:rPr>
        <w:t xml:space="preserve">unstância em que o Juízo Federal, visando </w:t>
      </w:r>
      <w:proofErr w:type="gramStart"/>
      <w:r>
        <w:rPr>
          <w:rFonts w:ascii="Arial" w:hAnsi="Arial" w:cs="Arial"/>
          <w:color w:val="00000A"/>
        </w:rPr>
        <w:t>a</w:t>
      </w:r>
      <w:proofErr w:type="gramEnd"/>
      <w:r>
        <w:rPr>
          <w:rFonts w:ascii="Arial" w:hAnsi="Arial" w:cs="Arial"/>
          <w:color w:val="00000A"/>
        </w:rPr>
        <w:t xml:space="preserve"> celeridade e efetividade, poderá solicitar, em cooperação judicial interna, que o Juízo </w:t>
      </w:r>
      <w:r>
        <w:rPr>
          <w:rFonts w:ascii="Arial" w:hAnsi="Arial" w:cs="Arial"/>
          <w:color w:val="00000A"/>
        </w:rPr>
        <w:lastRenderedPageBreak/>
        <w:t>(Federal) do Trabalho ou Juízo Estadual o pratique, em competência processual concorrente.</w:t>
      </w:r>
    </w:p>
    <w:p w:rsidR="00A24F39" w:rsidRDefault="003E7B18">
      <w:pPr>
        <w:pStyle w:val="NormalWeb"/>
        <w:shd w:val="clear" w:color="auto" w:fill="FFFFFF"/>
        <w:spacing w:line="360" w:lineRule="auto"/>
        <w:ind w:firstLine="540"/>
        <w:jc w:val="both"/>
      </w:pPr>
      <w:r>
        <w:rPr>
          <w:rFonts w:ascii="Arial" w:hAnsi="Arial" w:cs="Arial"/>
          <w:color w:val="00000A"/>
        </w:rPr>
        <w:t>Ressaltamos que tanto a Justiça d</w:t>
      </w:r>
      <w:r>
        <w:rPr>
          <w:rFonts w:ascii="Arial" w:hAnsi="Arial" w:cs="Arial"/>
          <w:color w:val="00000A"/>
        </w:rPr>
        <w:t>o Trabalho quanto a Estadual já praticavam atos de cooperação internacional ativa, mesmo antes do NCPC, como a expedição de carta rogatória, ficando patente que com a nova regra processual há a possibilidade concorrente na cooperação passiva, o que pode se</w:t>
      </w:r>
      <w:r>
        <w:rPr>
          <w:rFonts w:ascii="Arial" w:hAnsi="Arial" w:cs="Arial"/>
          <w:color w:val="00000A"/>
        </w:rPr>
        <w:t>r corroborado ainda com a interpretação sistemática do parágrafo único do art. 237 do NCPC, para a concretização do direito que se busca dar efetividade.</w:t>
      </w:r>
    </w:p>
    <w:p w:rsidR="00A24F39" w:rsidRDefault="00A24F39">
      <w:pPr>
        <w:pStyle w:val="Padro"/>
        <w:jc w:val="both"/>
      </w:pPr>
    </w:p>
    <w:p w:rsidR="00A24F39" w:rsidRDefault="003E7B18">
      <w:pPr>
        <w:pStyle w:val="Padro"/>
        <w:jc w:val="both"/>
      </w:pPr>
      <w:r>
        <w:rPr>
          <w:rFonts w:ascii="Arial" w:hAnsi="Arial" w:cs="Arial"/>
          <w:i/>
        </w:rPr>
        <w:t>Autoras:</w:t>
      </w:r>
    </w:p>
    <w:p w:rsidR="00A24F39" w:rsidRDefault="00A24F39">
      <w:pPr>
        <w:pStyle w:val="Padro"/>
        <w:jc w:val="both"/>
      </w:pPr>
    </w:p>
    <w:p w:rsidR="00A24F39" w:rsidRDefault="003E7B18">
      <w:pPr>
        <w:pStyle w:val="PargrafodaLista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Érica Aparecida Pires </w:t>
      </w:r>
      <w:proofErr w:type="spellStart"/>
      <w:r>
        <w:rPr>
          <w:rFonts w:ascii="Arial" w:hAnsi="Arial" w:cs="Arial"/>
        </w:rPr>
        <w:t>Besa</w:t>
      </w:r>
      <w:proofErr w:type="spellEnd"/>
      <w:r>
        <w:rPr>
          <w:rFonts w:ascii="Arial" w:hAnsi="Arial" w:cs="Arial"/>
        </w:rPr>
        <w:t xml:space="preserve"> – Titular da </w:t>
      </w:r>
      <w:proofErr w:type="gramStart"/>
      <w:r>
        <w:rPr>
          <w:rFonts w:ascii="Arial" w:hAnsi="Arial" w:cs="Arial"/>
        </w:rPr>
        <w:t>05</w:t>
      </w:r>
      <w:r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Vara do Trabalho de Contagem/MG</w:t>
      </w:r>
    </w:p>
    <w:p w:rsidR="00A24F39" w:rsidRDefault="003E7B18">
      <w:pPr>
        <w:pStyle w:val="PargrafodaLista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Flávia </w:t>
      </w:r>
      <w:r>
        <w:rPr>
          <w:rFonts w:ascii="Arial" w:hAnsi="Arial" w:cs="Arial"/>
        </w:rPr>
        <w:t>Cristina Rossi Dutra – Titular da 16a Vara do Trabalho de Belo Horizonte/MG</w:t>
      </w:r>
    </w:p>
    <w:p w:rsidR="00A24F39" w:rsidRDefault="00A24F39">
      <w:pPr>
        <w:pStyle w:val="Padro"/>
        <w:jc w:val="both"/>
      </w:pPr>
    </w:p>
    <w:sectPr w:rsidR="00A24F39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D49"/>
    <w:multiLevelType w:val="multilevel"/>
    <w:tmpl w:val="B08C60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CF4D4B"/>
    <w:multiLevelType w:val="multilevel"/>
    <w:tmpl w:val="FFE83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39"/>
    <w:rsid w:val="003E7B18"/>
    <w:rsid w:val="00A24F39"/>
    <w:rsid w:val="00A5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">
    <w:name w:val="Emphasis"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Subttulo">
    <w:name w:val="Subtitle"/>
    <w:basedOn w:val="Ttulo"/>
    <w:next w:val="Corpodetexto"/>
    <w:pPr>
      <w:jc w:val="center"/>
    </w:pPr>
    <w:rPr>
      <w:i/>
      <w:iCs/>
    </w:rPr>
  </w:style>
  <w:style w:type="paragraph" w:styleId="NormalWeb">
    <w:name w:val="Normal (Web)"/>
    <w:basedOn w:val="Padro"/>
    <w:pPr>
      <w:spacing w:before="100" w:after="100"/>
    </w:pPr>
    <w:rPr>
      <w:color w:val="0000FF"/>
    </w:rPr>
  </w:style>
  <w:style w:type="paragraph" w:styleId="PargrafodaLista">
    <w:name w:val="List Paragraph"/>
    <w:basedOn w:val="Padro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e">
    <w:name w:val="Emphasis"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Subttulo">
    <w:name w:val="Subtitle"/>
    <w:basedOn w:val="Ttulo"/>
    <w:next w:val="Corpodetexto"/>
    <w:pPr>
      <w:jc w:val="center"/>
    </w:pPr>
    <w:rPr>
      <w:i/>
      <w:iCs/>
    </w:rPr>
  </w:style>
  <w:style w:type="paragraph" w:styleId="NormalWeb">
    <w:name w:val="Normal (Web)"/>
    <w:basedOn w:val="Padro"/>
    <w:pPr>
      <w:spacing w:before="100" w:after="100"/>
    </w:pPr>
    <w:rPr>
      <w:color w:val="0000FF"/>
    </w:rPr>
  </w:style>
  <w:style w:type="paragraph" w:styleId="PargrafodaLista">
    <w:name w:val="List Paragraph"/>
    <w:basedOn w:val="Padro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Tutuca Linda</dc:creator>
  <cp:lastModifiedBy>Amatra3</cp:lastModifiedBy>
  <cp:revision>3</cp:revision>
  <dcterms:created xsi:type="dcterms:W3CDTF">2016-03-05T14:31:00Z</dcterms:created>
  <dcterms:modified xsi:type="dcterms:W3CDTF">2016-03-05T14:33:00Z</dcterms:modified>
</cp:coreProperties>
</file>