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EMENTA - Horas de percurso. Subsist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ncia. A mudan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na reda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do artigo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2o., do artigo 58 da CLT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eliminou as horas de percurso. Perman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da interpreta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da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mula 90, caso o transporte seja fornecido pelo empregado e estando o local de trabalho situado em local dif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cil acesso ou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houver transporte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blico regular.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FUNDAMENTA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DA TESE -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2o. do artigo 58 da CLT foi alterado pela Lei 13.467/2017, passando a consignar que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 tempo despendido pelo empregado desde a sua resid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ê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</w:rPr>
        <w:t>ncia at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a efetiva ocupa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do posto de trabalho e para o seu retorno, caminhando ou por qualquer meio de transporte, inclusive o fornecido pelo empregador, 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ser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computado na jornada de trabalho, por 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o ser tempo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disposi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do empregador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texto em si, traz como novidade apenas o fato de que a delimita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estabelecida como tempo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computado na jornada se estende at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ocupa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do posto de trabalho pelos empregados. Isso porque o tempo de deslocamento da resid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at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local de trabalho, em regra, jamais foi considerado como tempo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disposi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do empregador. Toda a leitura jurisprudencial hist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rica foi estabelecida no sentido de atribuir esse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nus ao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prio empregado, independentemente do meio de transporte utilizado. Desse modo, o fornecimento de transporte pelo empregador para essa finalidade jamais acarretou, por si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o reconhecimento do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mputo nesse per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odo para fins de jornada de trabalho.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Foi a evolu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da jurisprud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ncia, a partir da interpreta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do disposto no artigo 4o. da CLT, que levou ao reconhecimento das possibilidades de que as horas destinadas ao percurso fossem inclu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das na jornada de trabalho, dando ensejo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cria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do instituto das horas de percurso, ou horas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in itinere.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leitura hist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rica foi a de que o fato de o empregador fornecer o transporte para o deslocamento implicaria o reconhecimento do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mputo na jornada se houvesse dificuldade natural para se alcan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ar o local de trabalho. Afinal, nessas condi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es, estabeleceu-se que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o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 xml:space="preserve"> tempo despendido pelo empregado, em condu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  <w:lang w:val="pt-PT"/>
        </w:rPr>
        <w:t>çã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o fornecida pelo empregador, at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o local de trabalho de dif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cil acesso, ou n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  <w:lang w:val="pt-PT"/>
        </w:rPr>
        <w:t>ã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o servido por transporte p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 xml:space="preserve">blico regular, e para o seu retorno 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</w:rPr>
        <w:t>comput</w:t>
      </w:r>
      <w:r>
        <w:rPr>
          <w:rFonts w:ascii="Times New Roman" w:hAnsi="Times New Roman" w:hint="default"/>
          <w:i w:val="1"/>
          <w:iCs w:val="1"/>
          <w:sz w:val="24"/>
          <w:szCs w:val="24"/>
          <w:u w:val="single" w:color="000000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vel na jornada de trabalho</w:t>
      </w:r>
      <w:r>
        <w:rPr>
          <w:rFonts w:ascii="Times New Roman" w:hAnsi="Times New Roman"/>
          <w:i w:val="1"/>
          <w:iCs w:val="1"/>
          <w:sz w:val="24"/>
          <w:szCs w:val="24"/>
          <w:u w:val="single" w:color="000000"/>
          <w:rtl w:val="0"/>
          <w:lang w:val="pt-PT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(Item I da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mula 90, do TST).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jurisprud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que se construiu e que foi consolidada desde 1978 (a partir de precedentes verificados desde o in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cio dos anos 1970) associava ao fornecimento do transporte pelo empregador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exist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de um dos dois elementos enunciados: estabelecimento em local de dif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cil acesso ou inexist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de transporte 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blico regular para nele se chegar. A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gica desse conceito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elementar: o fornecimento do transporte nesse caso,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representa uma liberalidade ou facilita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das condi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de acesso aos trabalhadores, mas sim uma necessidade do processo produtivo. Se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fosse dessa maneira, o empregador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teria como obter a for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 de trabalho de empregados, ou teria reduzida essas possibilidades apenas aos que residissem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ximo da empresa ou tivessem meios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prios de locomo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o. A inser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desse conjunto de atributos, portanto, levou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ideia de que o tempo usado no deslocamento haveria de ser considerado como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disposi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do empregador.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Em tal contexto, a nova reda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do dispositivo - que, em sua vers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anterior consagrava legalmente o direito reconhecido pela jurisprud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-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elimina o direito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 horas de percurso. O texto apenas assinala aquilo que, como dito, j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era a regra: o mero fornecimento de transporte pelo empregador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caracteriza tempo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disposi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o. Entendemos que a reda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trazida pela CLT permite que se considere integralmente subsistente o disposto na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mula 90, do TST que, a prop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sito, foi a base jur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dica para o reconhecimento das horas de percurso desde 1978 at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2001 (quando inserido o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2o. no artigo 58 da CLT).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Destaca-se, ademais, que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deve prevalecer o argumento de que teria havido, no caso, inten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declarada do legislador reformista de suprimir as horas de percurso. Como se sabe, a boa 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cnica hermen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utica estabelece que a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mens legis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divorcia-se da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mens legislatoris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quando a lei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sancionada. Logo, a partir da vig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ncia da norma, ela se torna apta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interpreta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o, pelos 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todos tradicionalmente utilizados, dentre os quais o sistem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tico. Portanto,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irrelevante o que, teoricamente, pretendeu o legislador afirmar, pois o texto da lei adquire seu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prio sentido,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sendo leg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timo dela abstrair elementos que poderia conter 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cont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m.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Com isso,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seria leg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tima a assertiva de que as horas de percurso teriam sido extintas do ordenamento se houvesse expressa ressalva no texto legal, apontando exatamente as duas situa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es tidas pela jurisprud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como definidoras do seu cabimento. Com isso, a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pria excludente constante do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caput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do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artigo 4o. da CLT (que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foi alterado)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pode ser aplicada, pois 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existe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disposi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especial expressamente consignada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Ademais, analisando-se o conjunto normativo,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-se que restaram inalterados dois dispositivos da CLT que tratam do assunto, de modo expl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cito. Trata-se do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artigo 238,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3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(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No caso das turmas de conserva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da via permanente, o tempo efetivo do trabalho ser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contado desde a hora da sa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da da casa da turma at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a hora em que cessar o servi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ç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em qualquer ponto compreendido centro dos limites da respectiva turma. Quando o empregado trabalhar fora dos limites da sua turma, ser-lhe-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</w:rPr>
        <w:t>tamb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m computado como de trabalho efetivo o tempo gasto no percurso da volta a esses limites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</w:rPr>
        <w:t>)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e do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artigo 294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O tempo despendido pelo empregado da boca da mina ao local do trabalho e vice-versa ser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pt-PT"/>
        </w:rPr>
        <w:t>computado para o efeito de pagamento do sal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rio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Nesse sentido, ainda remanescem dispositivos que asseguram o direito de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mputo na jornada das horas de deslocamento, e que podem ser usados, de maneira anal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gica, para sustentar a perman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 da interpreta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anteriormente adotada pela jurisprud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ncia. Com isso, entendemos que inexiste raz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jur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dica para o afastamento da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mula 90, de modo que se deve considerar que, mesmo diante da altera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o redacional, ainda se deve considerar que o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tempo despendido pelo empregado, em condu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o fornecida pelo empregador,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o local de trabalho de dif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cil acesso, ou 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o servido por transporte 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 xml:space="preserve">blico regular, e para o seu retorno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comput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vel na jornada de trabalho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pt-PT"/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Autores - Carlos Eduardo Oliveira Dias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Respons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vel pela defesa -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Carlos Eduardo Oliveira Dias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300" w:after="300"/>
        <w:ind w:left="0" w:right="0" w:firstLine="567"/>
        <w:jc w:val="both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E-mail -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instrText xml:space="preserve"> HYPERLINK "mailto:carlosdias1968@uol.com.br"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color="000000"/>
          <w:rtl w:val="0"/>
          <w:lang w:val="en-US"/>
        </w:rPr>
        <w:t>carlosdias1968@uol.com.br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